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95F8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95F80">
              <w:rPr>
                <w:rFonts w:ascii="Arial" w:hAnsi="Arial" w:cs="Arial"/>
                <w:sz w:val="20"/>
                <w:szCs w:val="20"/>
              </w:rPr>
              <w:t>ИА000324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95F8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95F80">
              <w:rPr>
                <w:rFonts w:ascii="Arial" w:hAnsi="Arial" w:cs="Arial"/>
                <w:color w:val="000000"/>
                <w:sz w:val="20"/>
                <w:szCs w:val="20"/>
              </w:rPr>
              <w:t>ИА000324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95F80" w:rsidRPr="00795F80">
        <w:rPr>
          <w:rFonts w:ascii="Arial" w:hAnsi="Arial" w:cs="Arial"/>
          <w:sz w:val="20"/>
          <w:szCs w:val="20"/>
        </w:rPr>
        <w:t>Квасцы железоаммонийные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AD497B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 w:rsidRPr="00A339FB"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 w:rsidRPr="00A339F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795F80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795F80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ТУ 6-09-5359-88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BCD" w:rsidRDefault="00187BCD">
      <w:r>
        <w:separator/>
      </w:r>
    </w:p>
  </w:endnote>
  <w:endnote w:type="continuationSeparator" w:id="0">
    <w:p w:rsidR="00187BCD" w:rsidRDefault="00187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BCD" w:rsidRDefault="00187BCD">
      <w:r>
        <w:separator/>
      </w:r>
    </w:p>
  </w:footnote>
  <w:footnote w:type="continuationSeparator" w:id="0">
    <w:p w:rsidR="00187BCD" w:rsidRDefault="00187B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87BC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2018-12-28T12:48:00Z</dcterms:created>
  <dcterms:modified xsi:type="dcterms:W3CDTF">2018-12-28T12:48:00Z</dcterms:modified>
</cp:coreProperties>
</file>